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F479E" w14:textId="77777777" w:rsidR="00EF6B50" w:rsidRDefault="00EF6B50">
      <w:pPr>
        <w:rPr>
          <w:i/>
          <w:iCs/>
          <w:lang w:val="en-GB"/>
        </w:rPr>
      </w:pPr>
    </w:p>
    <w:p w14:paraId="26EB97AD" w14:textId="38383603" w:rsidR="00D43B4F" w:rsidRPr="00D43B4F" w:rsidRDefault="00D43B4F">
      <w:pPr>
        <w:rPr>
          <w:i/>
          <w:iCs/>
          <w:lang w:val="en-GB"/>
        </w:rPr>
      </w:pPr>
      <w:r w:rsidRPr="00D43B4F">
        <w:rPr>
          <w:i/>
          <w:iCs/>
          <w:lang w:val="en-GB"/>
        </w:rPr>
        <w:t xml:space="preserve">Brussels, </w:t>
      </w:r>
      <w:r w:rsidR="00B45DA6">
        <w:rPr>
          <w:i/>
          <w:iCs/>
          <w:lang w:val="en-GB"/>
        </w:rPr>
        <w:t xml:space="preserve">December </w:t>
      </w:r>
      <w:r w:rsidR="006A657C">
        <w:rPr>
          <w:i/>
          <w:iCs/>
          <w:lang w:val="en-GB"/>
        </w:rPr>
        <w:t>13</w:t>
      </w:r>
      <w:r w:rsidR="00B45DA6" w:rsidRPr="00B45DA6">
        <w:rPr>
          <w:i/>
          <w:iCs/>
          <w:vertAlign w:val="superscript"/>
          <w:lang w:val="en-GB"/>
        </w:rPr>
        <w:t>t</w:t>
      </w:r>
      <w:r w:rsidR="00AC6D77" w:rsidRPr="00AC6D77">
        <w:rPr>
          <w:i/>
          <w:iCs/>
          <w:vertAlign w:val="superscript"/>
          <w:lang w:val="en-GB"/>
        </w:rPr>
        <w:t>t</w:t>
      </w:r>
      <w:r w:rsidRPr="00D43B4F">
        <w:rPr>
          <w:i/>
          <w:iCs/>
          <w:lang w:val="en-GB"/>
        </w:rPr>
        <w:t>, 2023</w:t>
      </w:r>
    </w:p>
    <w:p w14:paraId="5B0B08AD" w14:textId="77777777" w:rsidR="00D43B4F" w:rsidRDefault="00D43B4F">
      <w:pPr>
        <w:rPr>
          <w:b/>
          <w:bCs/>
          <w:u w:val="single"/>
          <w:lang w:val="en-GB"/>
        </w:rPr>
      </w:pPr>
    </w:p>
    <w:p w14:paraId="1A1A4913" w14:textId="1FD262B5" w:rsidR="00F821C7" w:rsidRPr="00D43B4F" w:rsidRDefault="00715B4C">
      <w:pPr>
        <w:rPr>
          <w:sz w:val="32"/>
          <w:szCs w:val="32"/>
          <w:lang w:val="en-GB"/>
        </w:rPr>
      </w:pPr>
      <w:r w:rsidRPr="00D43B4F">
        <w:rPr>
          <w:b/>
          <w:bCs/>
          <w:sz w:val="32"/>
          <w:szCs w:val="32"/>
          <w:u w:val="single"/>
          <w:lang w:val="en-GB"/>
        </w:rPr>
        <w:t>Press Release</w:t>
      </w:r>
      <w:r w:rsidR="00504B8A" w:rsidRPr="00D43B4F">
        <w:rPr>
          <w:sz w:val="32"/>
          <w:szCs w:val="32"/>
          <w:lang w:val="en-GB"/>
        </w:rPr>
        <w:t xml:space="preserve">                                                                                                              </w:t>
      </w:r>
    </w:p>
    <w:p w14:paraId="7AF20CB3" w14:textId="77777777" w:rsidR="00AC6D77" w:rsidRDefault="00AC6D77" w:rsidP="00AC6D77">
      <w:pPr>
        <w:rPr>
          <w:b/>
          <w:bCs/>
          <w:lang w:val="en-GB"/>
        </w:rPr>
      </w:pPr>
    </w:p>
    <w:p w14:paraId="6B70AF6C" w14:textId="6B083609" w:rsidR="00AC6D77" w:rsidRPr="00B65591" w:rsidRDefault="00B45DA6" w:rsidP="00AC6D77">
      <w:pPr>
        <w:rPr>
          <w:b/>
          <w:bCs/>
          <w:lang w:val="en-GB"/>
        </w:rPr>
      </w:pPr>
      <w:r>
        <w:rPr>
          <w:b/>
          <w:bCs/>
          <w:lang w:val="en-GB"/>
        </w:rPr>
        <w:t xml:space="preserve">Green Schoolyard TC </w:t>
      </w:r>
      <w:proofErr w:type="spellStart"/>
      <w:r>
        <w:rPr>
          <w:b/>
          <w:bCs/>
          <w:lang w:val="en-GB"/>
        </w:rPr>
        <w:t>Medipol</w:t>
      </w:r>
      <w:proofErr w:type="spellEnd"/>
      <w:r>
        <w:rPr>
          <w:b/>
          <w:bCs/>
          <w:lang w:val="en-GB"/>
        </w:rPr>
        <w:t xml:space="preserve"> </w:t>
      </w:r>
      <w:proofErr w:type="spellStart"/>
      <w:r>
        <w:rPr>
          <w:b/>
          <w:bCs/>
          <w:lang w:val="en-GB"/>
        </w:rPr>
        <w:t>Universitesi</w:t>
      </w:r>
      <w:proofErr w:type="spellEnd"/>
      <w:r>
        <w:rPr>
          <w:b/>
          <w:bCs/>
          <w:lang w:val="en-GB"/>
        </w:rPr>
        <w:t xml:space="preserve"> </w:t>
      </w:r>
      <w:proofErr w:type="spellStart"/>
      <w:r>
        <w:rPr>
          <w:b/>
          <w:bCs/>
          <w:lang w:val="en-GB"/>
        </w:rPr>
        <w:t>Kavacik</w:t>
      </w:r>
      <w:proofErr w:type="spellEnd"/>
      <w:r>
        <w:rPr>
          <w:b/>
          <w:bCs/>
          <w:lang w:val="en-GB"/>
        </w:rPr>
        <w:t xml:space="preserve"> Istanbul winner </w:t>
      </w:r>
      <w:r w:rsidR="00AC6D77" w:rsidRPr="00B65591">
        <w:rPr>
          <w:b/>
          <w:bCs/>
          <w:lang w:val="en-GB"/>
        </w:rPr>
        <w:t>of the ELCA Green Award</w:t>
      </w:r>
    </w:p>
    <w:p w14:paraId="7E4CD198" w14:textId="6DDBEC6D" w:rsidR="006A657C" w:rsidRPr="00DE00B8" w:rsidRDefault="00AC6D77" w:rsidP="006A657C">
      <w:pPr>
        <w:rPr>
          <w:lang w:val="en-GB"/>
        </w:rPr>
      </w:pPr>
      <w:r w:rsidRPr="006A657C">
        <w:rPr>
          <w:i/>
          <w:iCs/>
          <w:lang w:val="en-GB"/>
        </w:rPr>
        <w:t>T</w:t>
      </w:r>
      <w:r w:rsidR="00B45DA6" w:rsidRPr="006A657C">
        <w:rPr>
          <w:i/>
          <w:iCs/>
          <w:lang w:val="en-GB"/>
        </w:rPr>
        <w:t xml:space="preserve">he ELCA Green Award 2023 is won by the Turkish company Isik Landscape Global for their green schoolyard at </w:t>
      </w:r>
      <w:proofErr w:type="spellStart"/>
      <w:r w:rsidR="00B45DA6" w:rsidRPr="006A657C">
        <w:rPr>
          <w:i/>
          <w:iCs/>
          <w:lang w:val="en-GB"/>
        </w:rPr>
        <w:t>Medipol</w:t>
      </w:r>
      <w:proofErr w:type="spellEnd"/>
      <w:r w:rsidR="00B45DA6" w:rsidRPr="006A657C">
        <w:rPr>
          <w:i/>
          <w:iCs/>
          <w:lang w:val="en-GB"/>
        </w:rPr>
        <w:t xml:space="preserve"> </w:t>
      </w:r>
      <w:proofErr w:type="spellStart"/>
      <w:r w:rsidR="00B45DA6" w:rsidRPr="006A657C">
        <w:rPr>
          <w:i/>
          <w:iCs/>
          <w:lang w:val="en-GB"/>
        </w:rPr>
        <w:t>Universitesi</w:t>
      </w:r>
      <w:proofErr w:type="spellEnd"/>
      <w:r w:rsidR="00B45DA6" w:rsidRPr="006A657C">
        <w:rPr>
          <w:i/>
          <w:iCs/>
          <w:lang w:val="en-GB"/>
        </w:rPr>
        <w:t xml:space="preserve"> </w:t>
      </w:r>
      <w:proofErr w:type="spellStart"/>
      <w:r w:rsidR="00B45DA6" w:rsidRPr="006A657C">
        <w:rPr>
          <w:i/>
          <w:iCs/>
          <w:lang w:val="en-GB"/>
        </w:rPr>
        <w:t>Kavacik</w:t>
      </w:r>
      <w:proofErr w:type="spellEnd"/>
      <w:r w:rsidR="00B45DA6" w:rsidRPr="006A657C">
        <w:rPr>
          <w:i/>
          <w:iCs/>
          <w:lang w:val="en-GB"/>
        </w:rPr>
        <w:t xml:space="preserve"> in </w:t>
      </w:r>
      <w:proofErr w:type="spellStart"/>
      <w:r w:rsidR="00B45DA6" w:rsidRPr="006A657C">
        <w:rPr>
          <w:i/>
          <w:iCs/>
          <w:lang w:val="en-GB"/>
        </w:rPr>
        <w:t>Instanbul</w:t>
      </w:r>
      <w:proofErr w:type="spellEnd"/>
      <w:r w:rsidR="00B45DA6" w:rsidRPr="006A657C">
        <w:rPr>
          <w:i/>
          <w:iCs/>
          <w:lang w:val="en-GB"/>
        </w:rPr>
        <w:t xml:space="preserve">. That </w:t>
      </w:r>
      <w:r w:rsidR="00E31693">
        <w:rPr>
          <w:i/>
          <w:iCs/>
          <w:lang w:val="en-GB"/>
        </w:rPr>
        <w:t>i</w:t>
      </w:r>
      <w:r w:rsidR="00B45DA6" w:rsidRPr="006A657C">
        <w:rPr>
          <w:i/>
          <w:iCs/>
          <w:lang w:val="en-GB"/>
        </w:rPr>
        <w:t xml:space="preserve">s the result of the </w:t>
      </w:r>
      <w:r w:rsidR="00061BA7">
        <w:rPr>
          <w:i/>
          <w:iCs/>
          <w:lang w:val="en-GB"/>
        </w:rPr>
        <w:t xml:space="preserve">online </w:t>
      </w:r>
      <w:r w:rsidR="00B45DA6" w:rsidRPr="006A657C">
        <w:rPr>
          <w:i/>
          <w:iCs/>
          <w:lang w:val="en-GB"/>
        </w:rPr>
        <w:t>voting, done by the members of the Committee of Firms of the European Landscape Contractors Association (ELCA), to determine who the winner of th</w:t>
      </w:r>
      <w:r w:rsidR="006A657C">
        <w:rPr>
          <w:i/>
          <w:iCs/>
          <w:lang w:val="en-GB"/>
        </w:rPr>
        <w:t>is</w:t>
      </w:r>
      <w:r w:rsidR="00B45DA6" w:rsidRPr="006A657C">
        <w:rPr>
          <w:i/>
          <w:iCs/>
          <w:lang w:val="en-GB"/>
        </w:rPr>
        <w:t xml:space="preserve"> prestigious award </w:t>
      </w:r>
      <w:r w:rsidR="006A657C">
        <w:rPr>
          <w:i/>
          <w:iCs/>
          <w:lang w:val="en-GB"/>
        </w:rPr>
        <w:t>would be</w:t>
      </w:r>
      <w:r w:rsidR="00B45DA6" w:rsidRPr="006A657C">
        <w:rPr>
          <w:i/>
          <w:iCs/>
          <w:lang w:val="en-GB"/>
        </w:rPr>
        <w:t xml:space="preserve">. The Award was handed over during a </w:t>
      </w:r>
      <w:r w:rsidR="006A657C">
        <w:rPr>
          <w:i/>
          <w:iCs/>
          <w:lang w:val="en-GB"/>
        </w:rPr>
        <w:t>festive</w:t>
      </w:r>
      <w:r w:rsidR="00B45DA6" w:rsidRPr="006A657C">
        <w:rPr>
          <w:i/>
          <w:iCs/>
          <w:lang w:val="en-GB"/>
        </w:rPr>
        <w:t xml:space="preserve"> ceremony at </w:t>
      </w:r>
      <w:r w:rsidR="006C7A44">
        <w:rPr>
          <w:i/>
          <w:iCs/>
          <w:lang w:val="en-GB"/>
        </w:rPr>
        <w:t xml:space="preserve">the tradeshow </w:t>
      </w:r>
      <w:proofErr w:type="spellStart"/>
      <w:r w:rsidR="00B45DA6" w:rsidRPr="006A657C">
        <w:rPr>
          <w:i/>
          <w:iCs/>
          <w:lang w:val="en-GB"/>
        </w:rPr>
        <w:t>Pays</w:t>
      </w:r>
      <w:r w:rsidR="006A657C" w:rsidRPr="006A657C">
        <w:rPr>
          <w:i/>
          <w:iCs/>
          <w:lang w:val="en-GB"/>
        </w:rPr>
        <w:t>a</w:t>
      </w:r>
      <w:r w:rsidR="00B45DA6" w:rsidRPr="006A657C">
        <w:rPr>
          <w:i/>
          <w:iCs/>
          <w:lang w:val="en-GB"/>
        </w:rPr>
        <w:t>lia</w:t>
      </w:r>
      <w:proofErr w:type="spellEnd"/>
      <w:r w:rsidR="00B45DA6" w:rsidRPr="006A657C">
        <w:rPr>
          <w:i/>
          <w:iCs/>
          <w:lang w:val="en-GB"/>
        </w:rPr>
        <w:t xml:space="preserve"> in Lyon. Chairman Yasin </w:t>
      </w:r>
      <w:proofErr w:type="spellStart"/>
      <w:r w:rsidR="00B45DA6" w:rsidRPr="006A657C">
        <w:rPr>
          <w:i/>
          <w:iCs/>
          <w:lang w:val="en-GB"/>
        </w:rPr>
        <w:t>Otuzoglu</w:t>
      </w:r>
      <w:proofErr w:type="spellEnd"/>
      <w:r w:rsidR="00B45DA6" w:rsidRPr="006A657C">
        <w:rPr>
          <w:i/>
          <w:iCs/>
          <w:lang w:val="en-GB"/>
        </w:rPr>
        <w:t xml:space="preserve"> con</w:t>
      </w:r>
      <w:r w:rsidR="006A657C">
        <w:rPr>
          <w:i/>
          <w:iCs/>
          <w:lang w:val="en-GB"/>
        </w:rPr>
        <w:t>g</w:t>
      </w:r>
      <w:r w:rsidR="00B45DA6" w:rsidRPr="006A657C">
        <w:rPr>
          <w:i/>
          <w:iCs/>
          <w:lang w:val="en-GB"/>
        </w:rPr>
        <w:t xml:space="preserve">ratulated </w:t>
      </w:r>
      <w:r w:rsidR="00B21C90">
        <w:rPr>
          <w:i/>
          <w:iCs/>
          <w:lang w:val="en-GB"/>
        </w:rPr>
        <w:t>M</w:t>
      </w:r>
      <w:r w:rsidR="00B45DA6" w:rsidRPr="006A657C">
        <w:rPr>
          <w:i/>
          <w:iCs/>
          <w:lang w:val="en-GB"/>
        </w:rPr>
        <w:t xml:space="preserve">r </w:t>
      </w:r>
      <w:r w:rsidR="00B21C90">
        <w:rPr>
          <w:i/>
          <w:iCs/>
          <w:lang w:val="en-GB"/>
        </w:rPr>
        <w:t xml:space="preserve">Baris Isik </w:t>
      </w:r>
      <w:r w:rsidR="00B45DA6" w:rsidRPr="006A657C">
        <w:rPr>
          <w:i/>
          <w:iCs/>
          <w:lang w:val="en-GB"/>
        </w:rPr>
        <w:t xml:space="preserve">and </w:t>
      </w:r>
      <w:r w:rsidR="00B21C90">
        <w:rPr>
          <w:i/>
          <w:iCs/>
          <w:lang w:val="en-GB"/>
        </w:rPr>
        <w:t>M</w:t>
      </w:r>
      <w:r w:rsidR="00B45DA6" w:rsidRPr="006A657C">
        <w:rPr>
          <w:i/>
          <w:iCs/>
          <w:lang w:val="en-GB"/>
        </w:rPr>
        <w:t xml:space="preserve">rs </w:t>
      </w:r>
      <w:r w:rsidR="00B21C90">
        <w:rPr>
          <w:i/>
          <w:iCs/>
          <w:lang w:val="en-GB"/>
        </w:rPr>
        <w:t xml:space="preserve">Baray </w:t>
      </w:r>
      <w:r w:rsidR="00B45DA6" w:rsidRPr="006A657C">
        <w:rPr>
          <w:i/>
          <w:iCs/>
          <w:lang w:val="en-GB"/>
        </w:rPr>
        <w:t>Isik</w:t>
      </w:r>
      <w:r w:rsidR="006A657C">
        <w:rPr>
          <w:i/>
          <w:iCs/>
          <w:lang w:val="en-GB"/>
        </w:rPr>
        <w:t>, owners of Isik Landscape Global,</w:t>
      </w:r>
      <w:r w:rsidR="00B45DA6" w:rsidRPr="006A657C">
        <w:rPr>
          <w:i/>
          <w:iCs/>
          <w:lang w:val="en-GB"/>
        </w:rPr>
        <w:t xml:space="preserve"> with this wonderful project and result. In this competition there were four </w:t>
      </w:r>
      <w:r w:rsidR="006A657C">
        <w:rPr>
          <w:i/>
          <w:iCs/>
          <w:lang w:val="en-GB"/>
        </w:rPr>
        <w:t>nominations</w:t>
      </w:r>
      <w:r w:rsidR="006A657C" w:rsidRPr="006A657C">
        <w:rPr>
          <w:i/>
          <w:iCs/>
          <w:lang w:val="en-GB"/>
        </w:rPr>
        <w:t xml:space="preserve">: </w:t>
      </w:r>
      <w:r w:rsidR="006A657C" w:rsidRPr="006A657C">
        <w:rPr>
          <w:i/>
          <w:iCs/>
          <w:lang w:val="en-GB"/>
        </w:rPr>
        <w:t xml:space="preserve">the Gymnasium of </w:t>
      </w:r>
      <w:proofErr w:type="spellStart"/>
      <w:r w:rsidR="006A657C" w:rsidRPr="006A657C">
        <w:rPr>
          <w:i/>
          <w:iCs/>
          <w:lang w:val="en-GB"/>
        </w:rPr>
        <w:t>Ismaning</w:t>
      </w:r>
      <w:proofErr w:type="spellEnd"/>
      <w:r w:rsidR="006A657C" w:rsidRPr="006A657C">
        <w:rPr>
          <w:i/>
          <w:iCs/>
          <w:lang w:val="en-GB"/>
        </w:rPr>
        <w:t xml:space="preserve"> (Germany), </w:t>
      </w:r>
      <w:r w:rsidR="006A657C" w:rsidRPr="006A657C">
        <w:rPr>
          <w:i/>
          <w:iCs/>
          <w:lang w:val="en-GB"/>
        </w:rPr>
        <w:t>the International European School in Warsaw</w:t>
      </w:r>
      <w:r w:rsidR="006A657C" w:rsidRPr="006A657C">
        <w:rPr>
          <w:i/>
          <w:iCs/>
          <w:lang w:val="en-GB"/>
        </w:rPr>
        <w:t xml:space="preserve"> (Poland), </w:t>
      </w:r>
      <w:r w:rsidR="006A657C" w:rsidRPr="006A657C">
        <w:rPr>
          <w:i/>
          <w:iCs/>
          <w:lang w:val="en-GB"/>
        </w:rPr>
        <w:t xml:space="preserve">the CPI Terras de </w:t>
      </w:r>
      <w:proofErr w:type="spellStart"/>
      <w:r w:rsidR="006A657C" w:rsidRPr="006A657C">
        <w:rPr>
          <w:i/>
          <w:iCs/>
          <w:lang w:val="en-GB"/>
        </w:rPr>
        <w:t>Maside</w:t>
      </w:r>
      <w:proofErr w:type="spellEnd"/>
      <w:r w:rsidR="006A657C" w:rsidRPr="006A657C">
        <w:rPr>
          <w:i/>
          <w:iCs/>
          <w:lang w:val="en-GB"/>
        </w:rPr>
        <w:t xml:space="preserve"> School Centre in </w:t>
      </w:r>
      <w:proofErr w:type="spellStart"/>
      <w:r w:rsidR="006A657C" w:rsidRPr="006A657C">
        <w:rPr>
          <w:i/>
          <w:iCs/>
          <w:lang w:val="en-GB"/>
        </w:rPr>
        <w:t>Maside</w:t>
      </w:r>
      <w:proofErr w:type="spellEnd"/>
      <w:r w:rsidR="006A657C" w:rsidRPr="006A657C">
        <w:rPr>
          <w:i/>
          <w:iCs/>
          <w:lang w:val="en-GB"/>
        </w:rPr>
        <w:t xml:space="preserve"> (Spain) and </w:t>
      </w:r>
      <w:r w:rsidR="006A657C" w:rsidRPr="006A657C">
        <w:rPr>
          <w:i/>
          <w:iCs/>
          <w:lang w:val="en-GB"/>
        </w:rPr>
        <w:t xml:space="preserve">the T.C. </w:t>
      </w:r>
      <w:proofErr w:type="spellStart"/>
      <w:r w:rsidR="006A657C" w:rsidRPr="006A657C">
        <w:rPr>
          <w:i/>
          <w:iCs/>
          <w:lang w:val="en-GB"/>
        </w:rPr>
        <w:t>Medipol</w:t>
      </w:r>
      <w:proofErr w:type="spellEnd"/>
      <w:r w:rsidR="006A657C" w:rsidRPr="006A657C">
        <w:rPr>
          <w:i/>
          <w:iCs/>
          <w:lang w:val="en-GB"/>
        </w:rPr>
        <w:t xml:space="preserve"> </w:t>
      </w:r>
      <w:proofErr w:type="spellStart"/>
      <w:r w:rsidR="006A657C" w:rsidRPr="006A657C">
        <w:rPr>
          <w:i/>
          <w:iCs/>
          <w:lang w:val="en-GB"/>
        </w:rPr>
        <w:t>Universitesi</w:t>
      </w:r>
      <w:proofErr w:type="spellEnd"/>
      <w:r w:rsidR="006A657C" w:rsidRPr="006A657C">
        <w:rPr>
          <w:i/>
          <w:iCs/>
          <w:lang w:val="en-GB"/>
        </w:rPr>
        <w:t xml:space="preserve"> in </w:t>
      </w:r>
      <w:proofErr w:type="spellStart"/>
      <w:r w:rsidR="006A657C" w:rsidRPr="006A657C">
        <w:rPr>
          <w:i/>
          <w:iCs/>
          <w:lang w:val="en-GB"/>
        </w:rPr>
        <w:t>Kavacik</w:t>
      </w:r>
      <w:proofErr w:type="spellEnd"/>
      <w:r w:rsidR="006A657C" w:rsidRPr="006A657C">
        <w:rPr>
          <w:i/>
          <w:iCs/>
          <w:lang w:val="en-GB"/>
        </w:rPr>
        <w:t>, Istanbul</w:t>
      </w:r>
      <w:r w:rsidR="006A657C" w:rsidRPr="006A657C">
        <w:rPr>
          <w:i/>
          <w:iCs/>
          <w:lang w:val="en-GB"/>
        </w:rPr>
        <w:t xml:space="preserve"> (</w:t>
      </w:r>
      <w:proofErr w:type="spellStart"/>
      <w:r w:rsidR="006A657C" w:rsidRPr="006A657C">
        <w:rPr>
          <w:i/>
          <w:iCs/>
          <w:lang w:val="en-GB"/>
        </w:rPr>
        <w:t>Turkiye</w:t>
      </w:r>
      <w:proofErr w:type="spellEnd"/>
      <w:r w:rsidR="006A657C" w:rsidRPr="006A657C">
        <w:rPr>
          <w:i/>
          <w:iCs/>
          <w:lang w:val="en-GB"/>
        </w:rPr>
        <w:t>).</w:t>
      </w:r>
      <w:r w:rsidR="00E31693">
        <w:rPr>
          <w:i/>
          <w:iCs/>
          <w:lang w:val="en-GB"/>
        </w:rPr>
        <w:t xml:space="preserve"> The ceremony was moderated by Egbert Roozen, secretary general of ELCA. </w:t>
      </w:r>
    </w:p>
    <w:p w14:paraId="1E13FDFA" w14:textId="51871334" w:rsidR="006A657C" w:rsidRDefault="006A657C" w:rsidP="00AC6D77">
      <w:pPr>
        <w:rPr>
          <w:lang w:val="en-GB"/>
        </w:rPr>
      </w:pPr>
      <w:r>
        <w:rPr>
          <w:lang w:val="en-GB"/>
        </w:rPr>
        <w:t>T</w:t>
      </w:r>
      <w:r w:rsidR="00AC6D77">
        <w:rPr>
          <w:lang w:val="en-GB"/>
        </w:rPr>
        <w:t xml:space="preserve">he Award, which is presented every two years and aims to put the spotlight on outstanding green projects, is an initiative of the European Landscape Contractors Association (ELCA) in cooperation with the French member association </w:t>
      </w:r>
      <w:proofErr w:type="spellStart"/>
      <w:r w:rsidR="00AC6D77">
        <w:rPr>
          <w:lang w:val="en-GB"/>
        </w:rPr>
        <w:t>U</w:t>
      </w:r>
      <w:r w:rsidR="00674EE1">
        <w:rPr>
          <w:lang w:val="en-GB"/>
        </w:rPr>
        <w:t>nep</w:t>
      </w:r>
      <w:proofErr w:type="spellEnd"/>
      <w:r w:rsidR="00AC6D77">
        <w:rPr>
          <w:lang w:val="en-GB"/>
        </w:rPr>
        <w:t xml:space="preserve"> (Union Nationale des </w:t>
      </w:r>
      <w:proofErr w:type="spellStart"/>
      <w:r w:rsidR="00AC6D77">
        <w:rPr>
          <w:lang w:val="en-GB"/>
        </w:rPr>
        <w:t>Entreprises</w:t>
      </w:r>
      <w:proofErr w:type="spellEnd"/>
      <w:r w:rsidR="00AC6D77">
        <w:rPr>
          <w:lang w:val="en-GB"/>
        </w:rPr>
        <w:t xml:space="preserve"> du </w:t>
      </w:r>
      <w:proofErr w:type="spellStart"/>
      <w:r w:rsidR="00AC6D77">
        <w:rPr>
          <w:lang w:val="en-GB"/>
        </w:rPr>
        <w:t>Paysage</w:t>
      </w:r>
      <w:proofErr w:type="spellEnd"/>
      <w:r w:rsidR="00AC6D77">
        <w:rPr>
          <w:lang w:val="en-GB"/>
        </w:rPr>
        <w:t>). Th</w:t>
      </w:r>
      <w:r w:rsidR="00EF6B50">
        <w:rPr>
          <w:lang w:val="en-GB"/>
        </w:rPr>
        <w:t xml:space="preserve">e ELCA-Board has chosen for </w:t>
      </w:r>
      <w:r w:rsidR="00AC6D77">
        <w:rPr>
          <w:lang w:val="en-GB"/>
        </w:rPr>
        <w:t>Green School</w:t>
      </w:r>
      <w:r w:rsidR="00674EE1">
        <w:rPr>
          <w:lang w:val="en-GB"/>
        </w:rPr>
        <w:t>y</w:t>
      </w:r>
      <w:r w:rsidR="00AC6D77">
        <w:rPr>
          <w:lang w:val="en-GB"/>
        </w:rPr>
        <w:t>ards</w:t>
      </w:r>
      <w:r w:rsidR="00EF6B50">
        <w:rPr>
          <w:lang w:val="en-GB"/>
        </w:rPr>
        <w:t xml:space="preserve"> as theme for this edition</w:t>
      </w:r>
      <w:r w:rsidR="00AC6D77">
        <w:rPr>
          <w:lang w:val="en-GB"/>
        </w:rPr>
        <w:t xml:space="preserve">. </w:t>
      </w:r>
      <w:r>
        <w:rPr>
          <w:lang w:val="en-GB"/>
        </w:rPr>
        <w:t xml:space="preserve">Green </w:t>
      </w:r>
      <w:r w:rsidR="00674EE1">
        <w:rPr>
          <w:lang w:val="en-GB"/>
        </w:rPr>
        <w:t>s</w:t>
      </w:r>
      <w:r>
        <w:rPr>
          <w:lang w:val="en-GB"/>
        </w:rPr>
        <w:t xml:space="preserve">choolyards are very important for the development of children. Scientist Jolanda Maas, who is an expert on this topic, explained during the ceremony in a specially for ELCA pre-recorded video the benefits of green schoolyards. She stated, that children become more creative, develop physically better, are </w:t>
      </w:r>
      <w:r w:rsidR="00061BA7">
        <w:rPr>
          <w:lang w:val="en-GB"/>
        </w:rPr>
        <w:t xml:space="preserve">more </w:t>
      </w:r>
      <w:r>
        <w:rPr>
          <w:lang w:val="en-GB"/>
        </w:rPr>
        <w:t xml:space="preserve">social towards other children and absorb lessons better after playing on a green schoolyard. In her presentation there were different good examples </w:t>
      </w:r>
      <w:r w:rsidR="00061BA7">
        <w:rPr>
          <w:lang w:val="en-GB"/>
        </w:rPr>
        <w:t xml:space="preserve">and she also paid attention to how to design, create and maintain green schoolyards. Her presentation will be shared via the ELCA-media. </w:t>
      </w:r>
    </w:p>
    <w:p w14:paraId="4389F078" w14:textId="1ECDAE0A" w:rsidR="00AC6D77" w:rsidRDefault="006C7A44" w:rsidP="00061BA7">
      <w:pPr>
        <w:rPr>
          <w:lang w:val="en-GB"/>
        </w:rPr>
      </w:pPr>
      <w:r>
        <w:rPr>
          <w:lang w:val="en-GB"/>
        </w:rPr>
        <w:t xml:space="preserve">It was the second time that the ELCA Green Award was presented. The first edition was in 2021 when the award was granted to a project in the category Public Parks. The winner of that award was the Dutch company Brouwers Groen for their </w:t>
      </w:r>
      <w:proofErr w:type="spellStart"/>
      <w:r>
        <w:rPr>
          <w:lang w:val="en-GB"/>
        </w:rPr>
        <w:t>Spoorpark</w:t>
      </w:r>
      <w:proofErr w:type="spellEnd"/>
      <w:r>
        <w:rPr>
          <w:lang w:val="en-GB"/>
        </w:rPr>
        <w:t xml:space="preserve">-project in Tilburg. </w:t>
      </w:r>
      <w:r w:rsidR="00061BA7">
        <w:rPr>
          <w:lang w:val="en-GB"/>
        </w:rPr>
        <w:t>Besides the Green Award, ELCA is also initiator of the Trend Award. This Award will be presented, in cooperation with the German member association BGL (d</w:t>
      </w:r>
      <w:r w:rsidR="00061BA7" w:rsidRPr="00061BA7">
        <w:rPr>
          <w:lang w:val="en-GB"/>
        </w:rPr>
        <w:t xml:space="preserve">er </w:t>
      </w:r>
      <w:proofErr w:type="spellStart"/>
      <w:r w:rsidR="00061BA7" w:rsidRPr="00061BA7">
        <w:rPr>
          <w:lang w:val="en-GB"/>
        </w:rPr>
        <w:t>Bundesverband</w:t>
      </w:r>
      <w:proofErr w:type="spellEnd"/>
      <w:r w:rsidR="00061BA7" w:rsidRPr="00061BA7">
        <w:rPr>
          <w:lang w:val="en-GB"/>
        </w:rPr>
        <w:t xml:space="preserve"> Garten-, </w:t>
      </w:r>
      <w:proofErr w:type="spellStart"/>
      <w:r w:rsidR="00061BA7" w:rsidRPr="00061BA7">
        <w:rPr>
          <w:lang w:val="en-GB"/>
        </w:rPr>
        <w:t>Landschafts</w:t>
      </w:r>
      <w:proofErr w:type="spellEnd"/>
      <w:r w:rsidR="00061BA7" w:rsidRPr="00061BA7">
        <w:rPr>
          <w:lang w:val="en-GB"/>
        </w:rPr>
        <w:t xml:space="preserve"> und </w:t>
      </w:r>
      <w:proofErr w:type="spellStart"/>
      <w:r w:rsidR="00061BA7" w:rsidRPr="00061BA7">
        <w:rPr>
          <w:lang w:val="en-GB"/>
        </w:rPr>
        <w:t>Sportplatzbau</w:t>
      </w:r>
      <w:proofErr w:type="spellEnd"/>
      <w:r w:rsidR="00061BA7" w:rsidRPr="00061BA7">
        <w:rPr>
          <w:lang w:val="en-GB"/>
        </w:rPr>
        <w:t xml:space="preserve"> e. V.</w:t>
      </w:r>
      <w:r w:rsidR="00061BA7">
        <w:rPr>
          <w:lang w:val="en-GB"/>
        </w:rPr>
        <w:t>), at the tradeshow in Nuremberg</w:t>
      </w:r>
      <w:r w:rsidR="00E31693">
        <w:rPr>
          <w:lang w:val="en-GB"/>
        </w:rPr>
        <w:t xml:space="preserve"> in September 2024</w:t>
      </w:r>
      <w:r w:rsidR="00061BA7">
        <w:rPr>
          <w:lang w:val="en-GB"/>
        </w:rPr>
        <w:t xml:space="preserve">. Theme of this award will be Natural Private Gardens and the nominating country is Austria. </w:t>
      </w:r>
    </w:p>
    <w:p w14:paraId="28BA9F4B" w14:textId="352306D4" w:rsidR="00967D4C" w:rsidRDefault="00967D4C" w:rsidP="00D43B4F">
      <w:pPr>
        <w:jc w:val="center"/>
        <w:rPr>
          <w:rFonts w:ascii="Arial" w:hAnsi="Arial" w:cs="Arial"/>
          <w:lang w:val="en-GB"/>
        </w:rPr>
      </w:pPr>
      <w:r>
        <w:rPr>
          <w:rFonts w:ascii="Arial" w:hAnsi="Arial" w:cs="Arial"/>
          <w:lang w:val="en-GB"/>
        </w:rPr>
        <w:t>//////////////////////////////////////</w:t>
      </w:r>
    </w:p>
    <w:p w14:paraId="0DBCF70A" w14:textId="03AB51AD" w:rsidR="00967D4C" w:rsidRDefault="00967D4C" w:rsidP="00967D4C">
      <w:pPr>
        <w:rPr>
          <w:lang w:val="en-GB"/>
        </w:rPr>
      </w:pPr>
      <w:r w:rsidRPr="00967D4C">
        <w:rPr>
          <w:b/>
          <w:bCs/>
          <w:lang w:val="en-GB"/>
        </w:rPr>
        <w:t>Note for the editors, not for publication:</w:t>
      </w:r>
      <w:r w:rsidR="00AE021E">
        <w:rPr>
          <w:b/>
          <w:bCs/>
          <w:lang w:val="en-GB"/>
        </w:rPr>
        <w:t xml:space="preserve"> </w:t>
      </w:r>
      <w:r w:rsidR="00AE021E">
        <w:rPr>
          <w:lang w:val="en-GB"/>
        </w:rPr>
        <w:t>If you might have any</w:t>
      </w:r>
      <w:r w:rsidRPr="00967D4C">
        <w:rPr>
          <w:lang w:val="en-GB"/>
        </w:rPr>
        <w:t xml:space="preserve"> questions</w:t>
      </w:r>
      <w:r w:rsidR="00AE021E">
        <w:rPr>
          <w:lang w:val="en-GB"/>
        </w:rPr>
        <w:t>,</w:t>
      </w:r>
      <w:r w:rsidRPr="00967D4C">
        <w:rPr>
          <w:lang w:val="en-GB"/>
        </w:rPr>
        <w:t xml:space="preserve"> you can contact </w:t>
      </w:r>
      <w:r w:rsidR="007B1494">
        <w:rPr>
          <w:lang w:val="en-GB"/>
        </w:rPr>
        <w:t xml:space="preserve">mr </w:t>
      </w:r>
      <w:r w:rsidRPr="00967D4C">
        <w:rPr>
          <w:lang w:val="en-GB"/>
        </w:rPr>
        <w:t xml:space="preserve">Egbert Roozen (secretary general of the ELCA) by sending an email to </w:t>
      </w:r>
      <w:hyperlink r:id="rId7" w:history="1">
        <w:r w:rsidRPr="00EA663B">
          <w:rPr>
            <w:lang w:val="en-GB"/>
          </w:rPr>
          <w:t>contact@elca.info</w:t>
        </w:r>
      </w:hyperlink>
      <w:r w:rsidRPr="00967D4C">
        <w:rPr>
          <w:lang w:val="en-GB"/>
        </w:rPr>
        <w:t xml:space="preserve">. </w:t>
      </w:r>
    </w:p>
    <w:p w14:paraId="47CBE146" w14:textId="78007864" w:rsidR="00061BA7" w:rsidRPr="00967D4C" w:rsidRDefault="00061BA7" w:rsidP="00967D4C">
      <w:pPr>
        <w:rPr>
          <w:lang w:val="en-GB"/>
        </w:rPr>
      </w:pPr>
      <w:r w:rsidRPr="00061BA7">
        <w:rPr>
          <w:b/>
          <w:bCs/>
          <w:lang w:val="en-GB"/>
        </w:rPr>
        <w:t>Picture:</w:t>
      </w:r>
      <w:r>
        <w:rPr>
          <w:lang w:val="en-GB"/>
        </w:rPr>
        <w:t xml:space="preserve"> Mr </w:t>
      </w:r>
      <w:r w:rsidR="00351A57">
        <w:rPr>
          <w:lang w:val="en-GB"/>
        </w:rPr>
        <w:t xml:space="preserve">Baris Isik </w:t>
      </w:r>
      <w:r>
        <w:rPr>
          <w:lang w:val="en-GB"/>
        </w:rPr>
        <w:t xml:space="preserve">and Mrs </w:t>
      </w:r>
      <w:r w:rsidR="00351A57">
        <w:rPr>
          <w:lang w:val="en-GB"/>
        </w:rPr>
        <w:t xml:space="preserve">Baray </w:t>
      </w:r>
      <w:r>
        <w:rPr>
          <w:lang w:val="en-GB"/>
        </w:rPr>
        <w:t>Isik of Isik Landscape Global (in the middle) are the proud winners of the ELCA Green Award 2023 for green schoolyards.</w:t>
      </w:r>
    </w:p>
    <w:sectPr w:rsidR="00061BA7" w:rsidRPr="00967D4C" w:rsidSect="00EF6B50">
      <w:headerReference w:type="default" r:id="rId8"/>
      <w:pgSz w:w="11906" w:h="16838"/>
      <w:pgMar w:top="1417" w:right="1558"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49881" w14:textId="77777777" w:rsidR="007E6D75" w:rsidRDefault="007E6D75" w:rsidP="00EF6B50">
      <w:pPr>
        <w:spacing w:after="0" w:line="240" w:lineRule="auto"/>
      </w:pPr>
      <w:r>
        <w:separator/>
      </w:r>
    </w:p>
  </w:endnote>
  <w:endnote w:type="continuationSeparator" w:id="0">
    <w:p w14:paraId="17DF98C0" w14:textId="77777777" w:rsidR="007E6D75" w:rsidRDefault="007E6D75" w:rsidP="00EF6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9F9FA" w14:textId="77777777" w:rsidR="007E6D75" w:rsidRDefault="007E6D75" w:rsidP="00EF6B50">
      <w:pPr>
        <w:spacing w:after="0" w:line="240" w:lineRule="auto"/>
      </w:pPr>
      <w:r>
        <w:separator/>
      </w:r>
    </w:p>
  </w:footnote>
  <w:footnote w:type="continuationSeparator" w:id="0">
    <w:p w14:paraId="51E82F87" w14:textId="77777777" w:rsidR="007E6D75" w:rsidRDefault="007E6D75" w:rsidP="00EF6B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ED84F" w14:textId="7636629C" w:rsidR="00EF6B50" w:rsidRDefault="00EF6B50" w:rsidP="00EF6B50">
    <w:pPr>
      <w:pStyle w:val="Koptekst"/>
    </w:pPr>
    <w:r>
      <w:rPr>
        <w:noProof/>
      </w:rPr>
      <w:drawing>
        <wp:inline distT="0" distB="0" distL="0" distR="0" wp14:anchorId="2D6D0DA3" wp14:editId="0D73C03D">
          <wp:extent cx="4856884" cy="676275"/>
          <wp:effectExtent l="0" t="0" r="1270" b="0"/>
          <wp:docPr id="1540156344" name="Afbeelding 1540156344"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7043" name="Afbeelding 1" descr="Afbeelding met tekst, Lettertype, Graphics, logo&#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9687" cy="6766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6A386D"/>
    <w:multiLevelType w:val="hybridMultilevel"/>
    <w:tmpl w:val="C922C7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2875D11"/>
    <w:multiLevelType w:val="multilevel"/>
    <w:tmpl w:val="369C80A0"/>
    <w:lvl w:ilvl="0">
      <w:start w:val="1"/>
      <w:numFmt w:val="bullet"/>
      <w:lvlText w:val=""/>
      <w:lvlJc w:val="left"/>
      <w:pPr>
        <w:tabs>
          <w:tab w:val="num" w:pos="672"/>
        </w:tabs>
        <w:ind w:left="672" w:hanging="360"/>
      </w:pPr>
      <w:rPr>
        <w:rFonts w:ascii="Symbol" w:hAnsi="Symbol" w:hint="default"/>
        <w:sz w:val="20"/>
      </w:rPr>
    </w:lvl>
    <w:lvl w:ilvl="1" w:tentative="1">
      <w:start w:val="1"/>
      <w:numFmt w:val="bullet"/>
      <w:lvlText w:val=""/>
      <w:lvlJc w:val="left"/>
      <w:pPr>
        <w:tabs>
          <w:tab w:val="num" w:pos="1392"/>
        </w:tabs>
        <w:ind w:left="1392" w:hanging="360"/>
      </w:pPr>
      <w:rPr>
        <w:rFonts w:ascii="Symbol" w:hAnsi="Symbol" w:hint="default"/>
        <w:sz w:val="20"/>
      </w:rPr>
    </w:lvl>
    <w:lvl w:ilvl="2" w:tentative="1">
      <w:start w:val="1"/>
      <w:numFmt w:val="bullet"/>
      <w:lvlText w:val=""/>
      <w:lvlJc w:val="left"/>
      <w:pPr>
        <w:tabs>
          <w:tab w:val="num" w:pos="2112"/>
        </w:tabs>
        <w:ind w:left="2112" w:hanging="360"/>
      </w:pPr>
      <w:rPr>
        <w:rFonts w:ascii="Symbol" w:hAnsi="Symbol" w:hint="default"/>
        <w:sz w:val="20"/>
      </w:rPr>
    </w:lvl>
    <w:lvl w:ilvl="3" w:tentative="1">
      <w:start w:val="1"/>
      <w:numFmt w:val="bullet"/>
      <w:lvlText w:val=""/>
      <w:lvlJc w:val="left"/>
      <w:pPr>
        <w:tabs>
          <w:tab w:val="num" w:pos="2832"/>
        </w:tabs>
        <w:ind w:left="2832" w:hanging="360"/>
      </w:pPr>
      <w:rPr>
        <w:rFonts w:ascii="Symbol" w:hAnsi="Symbol" w:hint="default"/>
        <w:sz w:val="20"/>
      </w:rPr>
    </w:lvl>
    <w:lvl w:ilvl="4" w:tentative="1">
      <w:start w:val="1"/>
      <w:numFmt w:val="bullet"/>
      <w:lvlText w:val=""/>
      <w:lvlJc w:val="left"/>
      <w:pPr>
        <w:tabs>
          <w:tab w:val="num" w:pos="3552"/>
        </w:tabs>
        <w:ind w:left="3552" w:hanging="360"/>
      </w:pPr>
      <w:rPr>
        <w:rFonts w:ascii="Symbol" w:hAnsi="Symbol" w:hint="default"/>
        <w:sz w:val="20"/>
      </w:rPr>
    </w:lvl>
    <w:lvl w:ilvl="5" w:tentative="1">
      <w:start w:val="1"/>
      <w:numFmt w:val="bullet"/>
      <w:lvlText w:val=""/>
      <w:lvlJc w:val="left"/>
      <w:pPr>
        <w:tabs>
          <w:tab w:val="num" w:pos="4272"/>
        </w:tabs>
        <w:ind w:left="4272" w:hanging="360"/>
      </w:pPr>
      <w:rPr>
        <w:rFonts w:ascii="Symbol" w:hAnsi="Symbol" w:hint="default"/>
        <w:sz w:val="20"/>
      </w:rPr>
    </w:lvl>
    <w:lvl w:ilvl="6" w:tentative="1">
      <w:start w:val="1"/>
      <w:numFmt w:val="bullet"/>
      <w:lvlText w:val=""/>
      <w:lvlJc w:val="left"/>
      <w:pPr>
        <w:tabs>
          <w:tab w:val="num" w:pos="4992"/>
        </w:tabs>
        <w:ind w:left="4992" w:hanging="360"/>
      </w:pPr>
      <w:rPr>
        <w:rFonts w:ascii="Symbol" w:hAnsi="Symbol" w:hint="default"/>
        <w:sz w:val="20"/>
      </w:rPr>
    </w:lvl>
    <w:lvl w:ilvl="7" w:tentative="1">
      <w:start w:val="1"/>
      <w:numFmt w:val="bullet"/>
      <w:lvlText w:val=""/>
      <w:lvlJc w:val="left"/>
      <w:pPr>
        <w:tabs>
          <w:tab w:val="num" w:pos="5712"/>
        </w:tabs>
        <w:ind w:left="5712" w:hanging="360"/>
      </w:pPr>
      <w:rPr>
        <w:rFonts w:ascii="Symbol" w:hAnsi="Symbol" w:hint="default"/>
        <w:sz w:val="20"/>
      </w:rPr>
    </w:lvl>
    <w:lvl w:ilvl="8" w:tentative="1">
      <w:start w:val="1"/>
      <w:numFmt w:val="bullet"/>
      <w:lvlText w:val=""/>
      <w:lvlJc w:val="left"/>
      <w:pPr>
        <w:tabs>
          <w:tab w:val="num" w:pos="6432"/>
        </w:tabs>
        <w:ind w:left="6432" w:hanging="360"/>
      </w:pPr>
      <w:rPr>
        <w:rFonts w:ascii="Symbol" w:hAnsi="Symbol" w:hint="default"/>
        <w:sz w:val="20"/>
      </w:rPr>
    </w:lvl>
  </w:abstractNum>
  <w:abstractNum w:abstractNumId="2" w15:restartNumberingAfterBreak="0">
    <w:nsid w:val="5D391CFC"/>
    <w:multiLevelType w:val="hybridMultilevel"/>
    <w:tmpl w:val="6282B0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439983938">
    <w:abstractNumId w:val="1"/>
  </w:num>
  <w:num w:numId="2" w16cid:durableId="1413161644">
    <w:abstractNumId w:val="0"/>
  </w:num>
  <w:num w:numId="3" w16cid:durableId="4715627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B4C"/>
    <w:rsid w:val="0000534D"/>
    <w:rsid w:val="00061BA7"/>
    <w:rsid w:val="000B7F5D"/>
    <w:rsid w:val="000D06DF"/>
    <w:rsid w:val="000F1BA5"/>
    <w:rsid w:val="00121BA7"/>
    <w:rsid w:val="00246871"/>
    <w:rsid w:val="00350B87"/>
    <w:rsid w:val="00351A57"/>
    <w:rsid w:val="0045739A"/>
    <w:rsid w:val="0046385B"/>
    <w:rsid w:val="00504B8A"/>
    <w:rsid w:val="0052416E"/>
    <w:rsid w:val="00540FD8"/>
    <w:rsid w:val="005E6A54"/>
    <w:rsid w:val="00674EE1"/>
    <w:rsid w:val="00684C00"/>
    <w:rsid w:val="006A657C"/>
    <w:rsid w:val="006C7A44"/>
    <w:rsid w:val="00715B4C"/>
    <w:rsid w:val="007B1494"/>
    <w:rsid w:val="007D7456"/>
    <w:rsid w:val="007E6D75"/>
    <w:rsid w:val="008C36B2"/>
    <w:rsid w:val="008F773B"/>
    <w:rsid w:val="00910F80"/>
    <w:rsid w:val="00967D4C"/>
    <w:rsid w:val="00AC6D77"/>
    <w:rsid w:val="00AE021E"/>
    <w:rsid w:val="00B10D90"/>
    <w:rsid w:val="00B21C90"/>
    <w:rsid w:val="00B45DA6"/>
    <w:rsid w:val="00B667E6"/>
    <w:rsid w:val="00BA59C7"/>
    <w:rsid w:val="00BA7039"/>
    <w:rsid w:val="00D43B4F"/>
    <w:rsid w:val="00D46DBB"/>
    <w:rsid w:val="00E31693"/>
    <w:rsid w:val="00EA663B"/>
    <w:rsid w:val="00EF6B50"/>
    <w:rsid w:val="00F32D4D"/>
    <w:rsid w:val="00F821C7"/>
    <w:rsid w:val="00F92D3B"/>
    <w:rsid w:val="00FE22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47230"/>
  <w15:chartTrackingRefBased/>
  <w15:docId w15:val="{ED240BE2-6536-47CF-BDBC-870D169A5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67D4C"/>
    <w:rPr>
      <w:color w:val="0563C1" w:themeColor="hyperlink"/>
      <w:u w:val="single"/>
    </w:rPr>
  </w:style>
  <w:style w:type="paragraph" w:styleId="Lijstalinea">
    <w:name w:val="List Paragraph"/>
    <w:basedOn w:val="Standaard"/>
    <w:uiPriority w:val="34"/>
    <w:qFormat/>
    <w:rsid w:val="00967D4C"/>
    <w:pPr>
      <w:ind w:left="720"/>
      <w:contextualSpacing/>
    </w:pPr>
  </w:style>
  <w:style w:type="paragraph" w:styleId="Koptekst">
    <w:name w:val="header"/>
    <w:basedOn w:val="Standaard"/>
    <w:link w:val="KoptekstChar"/>
    <w:uiPriority w:val="99"/>
    <w:unhideWhenUsed/>
    <w:rsid w:val="00EF6B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F6B50"/>
  </w:style>
  <w:style w:type="paragraph" w:styleId="Voettekst">
    <w:name w:val="footer"/>
    <w:basedOn w:val="Standaard"/>
    <w:link w:val="VoettekstChar"/>
    <w:uiPriority w:val="99"/>
    <w:unhideWhenUsed/>
    <w:rsid w:val="00EF6B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F6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ntact@elca.inf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489</Words>
  <Characters>2691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Egbert Roozen | VHG</dc:creator>
  <cp:keywords/>
  <dc:description/>
  <cp:lastModifiedBy>Egbert Roozen | VHG</cp:lastModifiedBy>
  <cp:revision>10</cp:revision>
  <cp:lastPrinted>2023-12-13T08:48:00Z</cp:lastPrinted>
  <dcterms:created xsi:type="dcterms:W3CDTF">2023-12-06T13:50:00Z</dcterms:created>
  <dcterms:modified xsi:type="dcterms:W3CDTF">2023-12-13T08:48:00Z</dcterms:modified>
</cp:coreProperties>
</file>